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8B6C5" w14:textId="77777777" w:rsidR="00775D70" w:rsidRDefault="004D758E" w:rsidP="00775D70">
      <w:bookmarkStart w:id="0" w:name="_GoBack"/>
      <w:bookmarkEnd w:id="0"/>
      <w:r>
        <w:rPr>
          <w:noProof/>
        </w:rPr>
        <w:drawing>
          <wp:inline distT="0" distB="0" distL="0" distR="0" wp14:anchorId="4C7B5D1D" wp14:editId="33AFFD8C">
            <wp:extent cx="5731510" cy="1148969"/>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1573" cy="1152991"/>
                    </a:xfrm>
                    <a:prstGeom prst="rect">
                      <a:avLst/>
                    </a:prstGeom>
                    <a:noFill/>
                    <a:ln>
                      <a:noFill/>
                    </a:ln>
                  </pic:spPr>
                </pic:pic>
              </a:graphicData>
            </a:graphic>
          </wp:inline>
        </w:drawing>
      </w:r>
    </w:p>
    <w:p w14:paraId="7C488FAF" w14:textId="77777777" w:rsidR="004D758E" w:rsidRPr="004D758E" w:rsidRDefault="004D758E" w:rsidP="004D758E">
      <w:pPr>
        <w:pStyle w:val="PlainText"/>
        <w:jc w:val="center"/>
        <w:rPr>
          <w:rFonts w:ascii="Times New Roman" w:hAnsi="Times New Roman"/>
          <w:b/>
          <w:sz w:val="48"/>
          <w:szCs w:val="48"/>
        </w:rPr>
      </w:pPr>
      <w:r w:rsidRPr="004D758E">
        <w:rPr>
          <w:rFonts w:ascii="Times New Roman" w:hAnsi="Times New Roman"/>
          <w:b/>
          <w:sz w:val="48"/>
          <w:szCs w:val="48"/>
        </w:rPr>
        <w:t>NEWS RELEASE</w:t>
      </w:r>
    </w:p>
    <w:p w14:paraId="06BD30E7" w14:textId="77777777" w:rsidR="004D758E" w:rsidRPr="004C5793" w:rsidRDefault="003C46C5" w:rsidP="004D758E">
      <w:pPr>
        <w:rPr>
          <w:rFonts w:ascii="Times New Roman" w:hAnsi="Times New Roman" w:cs="Times New Roman"/>
        </w:rPr>
      </w:pPr>
      <w:r>
        <w:rPr>
          <w:rFonts w:ascii="Times New Roman" w:hAnsi="Times New Roman" w:cs="Times New Roman"/>
        </w:rPr>
        <w:t>December 6, 2018</w:t>
      </w:r>
    </w:p>
    <w:p w14:paraId="2309B901" w14:textId="77777777" w:rsidR="004D758E" w:rsidRDefault="004D758E" w:rsidP="00775D70"/>
    <w:p w14:paraId="470B1FD9" w14:textId="77777777" w:rsidR="004D758E" w:rsidRDefault="004D758E" w:rsidP="004D758E">
      <w:pPr>
        <w:jc w:val="center"/>
        <w:rPr>
          <w:b/>
          <w:sz w:val="28"/>
          <w:szCs w:val="28"/>
          <w:u w:val="single"/>
        </w:rPr>
      </w:pPr>
    </w:p>
    <w:p w14:paraId="10D1A26C" w14:textId="77777777" w:rsidR="004D758E" w:rsidRPr="004C5793" w:rsidRDefault="004D758E" w:rsidP="004D758E">
      <w:pPr>
        <w:jc w:val="center"/>
        <w:rPr>
          <w:rFonts w:ascii="Times New Roman" w:hAnsi="Times New Roman" w:cs="Times New Roman"/>
          <w:b/>
          <w:sz w:val="28"/>
          <w:szCs w:val="28"/>
          <w:u w:val="single"/>
        </w:rPr>
      </w:pPr>
      <w:r w:rsidRPr="004C5793">
        <w:rPr>
          <w:rFonts w:ascii="Times New Roman" w:hAnsi="Times New Roman" w:cs="Times New Roman"/>
          <w:b/>
          <w:sz w:val="28"/>
          <w:szCs w:val="28"/>
          <w:u w:val="single"/>
        </w:rPr>
        <w:t>NCU Achieves Institutional Accreditation Status</w:t>
      </w:r>
      <w:r w:rsidR="004C5793">
        <w:rPr>
          <w:rFonts w:ascii="Times New Roman" w:hAnsi="Times New Roman" w:cs="Times New Roman"/>
          <w:b/>
          <w:sz w:val="28"/>
          <w:szCs w:val="28"/>
          <w:u w:val="single"/>
        </w:rPr>
        <w:t xml:space="preserve"> from UCJ</w:t>
      </w:r>
    </w:p>
    <w:p w14:paraId="5550D3DD" w14:textId="77777777" w:rsidR="00775D70" w:rsidRPr="004D758E" w:rsidRDefault="004B4CD0" w:rsidP="004D758E">
      <w:pPr>
        <w:spacing w:line="360" w:lineRule="auto"/>
        <w:rPr>
          <w:rFonts w:ascii="Times New Roman" w:hAnsi="Times New Roman" w:cs="Times New Roman"/>
        </w:rPr>
      </w:pPr>
      <w:r w:rsidRPr="004D758E">
        <w:rPr>
          <w:rFonts w:ascii="Times New Roman" w:hAnsi="Times New Roman" w:cs="Times New Roman"/>
        </w:rPr>
        <w:t>DR. LINCOLN EDWARDS</w:t>
      </w:r>
      <w:r w:rsidR="00775D70" w:rsidRPr="004D758E">
        <w:rPr>
          <w:rFonts w:ascii="Times New Roman" w:hAnsi="Times New Roman" w:cs="Times New Roman"/>
        </w:rPr>
        <w:t xml:space="preserve">, president of Northern Caribbean University </w:t>
      </w:r>
      <w:r w:rsidRPr="004D758E">
        <w:rPr>
          <w:rFonts w:ascii="Times New Roman" w:hAnsi="Times New Roman" w:cs="Times New Roman"/>
        </w:rPr>
        <w:t xml:space="preserve">(NCU) </w:t>
      </w:r>
      <w:r w:rsidR="00775D70" w:rsidRPr="004D758E">
        <w:rPr>
          <w:rFonts w:ascii="Times New Roman" w:hAnsi="Times New Roman" w:cs="Times New Roman"/>
        </w:rPr>
        <w:t>has announced</w:t>
      </w:r>
      <w:r w:rsidR="00775D70" w:rsidRPr="004D758E">
        <w:rPr>
          <w:rFonts w:ascii="Times New Roman" w:hAnsi="Times New Roman" w:cs="Times New Roman"/>
          <w:b/>
        </w:rPr>
        <w:t xml:space="preserve"> </w:t>
      </w:r>
      <w:r w:rsidR="00775D70" w:rsidRPr="004D758E">
        <w:rPr>
          <w:rFonts w:ascii="Times New Roman" w:hAnsi="Times New Roman" w:cs="Times New Roman"/>
        </w:rPr>
        <w:t>the attainment of institutional accreditation status from the University Council of Jamaica effective February 17, 2018 for a period of seven years.</w:t>
      </w:r>
    </w:p>
    <w:p w14:paraId="18DC9BD4" w14:textId="77777777" w:rsidR="004B4CD0" w:rsidRPr="004D758E" w:rsidRDefault="004B4CD0" w:rsidP="004D758E">
      <w:pPr>
        <w:spacing w:line="360" w:lineRule="auto"/>
        <w:ind w:firstLine="720"/>
        <w:rPr>
          <w:rFonts w:ascii="Times New Roman" w:hAnsi="Times New Roman" w:cs="Times New Roman"/>
        </w:rPr>
      </w:pPr>
      <w:r w:rsidRPr="004D758E">
        <w:rPr>
          <w:rFonts w:ascii="Times New Roman" w:hAnsi="Times New Roman" w:cs="Times New Roman"/>
        </w:rPr>
        <w:t xml:space="preserve">The NCU President made the announcement on Thursday during a press conference at the university’s main campus in Mandeville. </w:t>
      </w:r>
    </w:p>
    <w:p w14:paraId="6252E5FC" w14:textId="77777777" w:rsidR="00775D70" w:rsidRPr="004D758E" w:rsidRDefault="004B4CD0" w:rsidP="004D758E">
      <w:pPr>
        <w:spacing w:line="360" w:lineRule="auto"/>
        <w:ind w:firstLine="720"/>
        <w:jc w:val="both"/>
        <w:rPr>
          <w:rFonts w:ascii="Times New Roman" w:hAnsi="Times New Roman" w:cs="Times New Roman"/>
        </w:rPr>
      </w:pPr>
      <w:r w:rsidRPr="004D758E">
        <w:rPr>
          <w:rFonts w:ascii="Times New Roman" w:hAnsi="Times New Roman" w:cs="Times New Roman"/>
        </w:rPr>
        <w:t xml:space="preserve">He said that the </w:t>
      </w:r>
      <w:r w:rsidR="00775D70" w:rsidRPr="004D758E">
        <w:rPr>
          <w:rFonts w:ascii="Times New Roman" w:hAnsi="Times New Roman" w:cs="Times New Roman"/>
        </w:rPr>
        <w:t>major significance of gaining Institutional Accreditation Status is that Northern Caribbean University now has the authority, ability and capacity to develop and offer degree programmes without the need for approval from the University Council of Jamaica.</w:t>
      </w:r>
    </w:p>
    <w:p w14:paraId="214DE9D0" w14:textId="77777777" w:rsidR="00775D70" w:rsidRPr="004D758E" w:rsidRDefault="004B4CD0" w:rsidP="004D758E">
      <w:pPr>
        <w:spacing w:line="360" w:lineRule="auto"/>
        <w:ind w:firstLine="720"/>
        <w:jc w:val="both"/>
        <w:rPr>
          <w:rFonts w:ascii="Times New Roman" w:hAnsi="Times New Roman" w:cs="Times New Roman"/>
        </w:rPr>
      </w:pPr>
      <w:r w:rsidRPr="004D758E">
        <w:rPr>
          <w:rFonts w:ascii="Times New Roman" w:hAnsi="Times New Roman" w:cs="Times New Roman"/>
        </w:rPr>
        <w:t xml:space="preserve">Dr. Edwards pointed out that </w:t>
      </w:r>
      <w:r w:rsidR="00775D70" w:rsidRPr="004D758E">
        <w:rPr>
          <w:rFonts w:ascii="Times New Roman" w:hAnsi="Times New Roman" w:cs="Times New Roman"/>
        </w:rPr>
        <w:t xml:space="preserve">Northern Caribbean University is the second tertiary education institution operating in Jamaica that enjoys institutional accreditation status. </w:t>
      </w:r>
    </w:p>
    <w:p w14:paraId="450F8E4E" w14:textId="77777777" w:rsidR="00775D70" w:rsidRPr="004D758E" w:rsidRDefault="004B4CD0" w:rsidP="004D758E">
      <w:pPr>
        <w:spacing w:line="360" w:lineRule="auto"/>
        <w:jc w:val="both"/>
        <w:rPr>
          <w:rFonts w:ascii="Times New Roman" w:hAnsi="Times New Roman" w:cs="Times New Roman"/>
        </w:rPr>
      </w:pPr>
      <w:r w:rsidRPr="004D758E">
        <w:rPr>
          <w:rFonts w:ascii="Times New Roman" w:hAnsi="Times New Roman" w:cs="Times New Roman"/>
        </w:rPr>
        <w:t>He noted that the</w:t>
      </w:r>
      <w:r w:rsidR="00775D70" w:rsidRPr="004D758E">
        <w:rPr>
          <w:rFonts w:ascii="Times New Roman" w:hAnsi="Times New Roman" w:cs="Times New Roman"/>
        </w:rPr>
        <w:t xml:space="preserve"> general benefits of accreditation include:</w:t>
      </w:r>
    </w:p>
    <w:p w14:paraId="00D31397"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Affirmation by the government, regional/national accreditation agencies, or professional organizations enhances marketability and makes graduates more employable.</w:t>
      </w:r>
    </w:p>
    <w:p w14:paraId="3CA345BF"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 xml:space="preserve">Credits earned are transferable to other schools. </w:t>
      </w:r>
    </w:p>
    <w:p w14:paraId="5EB78B93"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Students who earn a degree from an accredited institution find it easier to gain acceptance for  advanced studies at other schools  and qualify for exams that license them for the practice of various professions.</w:t>
      </w:r>
    </w:p>
    <w:p w14:paraId="42726DE1"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Accreditation provides public assurance that new graduates have acquired the necessary knowledge, competence and skills to enter the profession for which they have studied.</w:t>
      </w:r>
    </w:p>
    <w:p w14:paraId="3AEE24A9" w14:textId="77777777" w:rsidR="00775D70"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 xml:space="preserve">Through the accreditation process, the institution demonstrates how it aligns its efforts and resources to deliver on its value proposition. </w:t>
      </w:r>
    </w:p>
    <w:p w14:paraId="5D012BA7" w14:textId="77777777" w:rsidR="004C5793" w:rsidRDefault="004C5793" w:rsidP="004C5793">
      <w:pPr>
        <w:pStyle w:val="ListParagraph"/>
        <w:spacing w:after="200" w:line="360" w:lineRule="auto"/>
        <w:jc w:val="center"/>
        <w:rPr>
          <w:rFonts w:ascii="Times New Roman" w:hAnsi="Times New Roman" w:cs="Times New Roman"/>
        </w:rPr>
      </w:pPr>
    </w:p>
    <w:p w14:paraId="10F491B8"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lastRenderedPageBreak/>
        <w:t>The process promotes transparency and demonstrates accountability to the stakeholders.</w:t>
      </w:r>
    </w:p>
    <w:p w14:paraId="1186F07A" w14:textId="77777777" w:rsidR="00775D70" w:rsidRPr="004D758E" w:rsidRDefault="00775D70" w:rsidP="004D758E">
      <w:pPr>
        <w:pStyle w:val="ListParagraph"/>
        <w:numPr>
          <w:ilvl w:val="0"/>
          <w:numId w:val="1"/>
        </w:numPr>
        <w:spacing w:after="200" w:line="360" w:lineRule="auto"/>
        <w:jc w:val="both"/>
        <w:rPr>
          <w:rFonts w:ascii="Times New Roman" w:hAnsi="Times New Roman" w:cs="Times New Roman"/>
        </w:rPr>
      </w:pPr>
      <w:r w:rsidRPr="004D758E">
        <w:rPr>
          <w:rFonts w:ascii="Times New Roman" w:hAnsi="Times New Roman" w:cs="Times New Roman"/>
        </w:rPr>
        <w:t>The accreditation process is cyclical and seeks to foster continuous quality improvement.</w:t>
      </w:r>
    </w:p>
    <w:p w14:paraId="00C42761" w14:textId="77777777" w:rsidR="00775D70" w:rsidRPr="004D758E" w:rsidRDefault="004B4CD0" w:rsidP="004D758E">
      <w:pPr>
        <w:spacing w:line="360" w:lineRule="auto"/>
        <w:jc w:val="both"/>
        <w:rPr>
          <w:rFonts w:ascii="Times New Roman" w:hAnsi="Times New Roman" w:cs="Times New Roman"/>
        </w:rPr>
      </w:pPr>
      <w:r w:rsidRPr="004D758E">
        <w:rPr>
          <w:rFonts w:ascii="Times New Roman" w:hAnsi="Times New Roman" w:cs="Times New Roman"/>
        </w:rPr>
        <w:t>Dr. Edwards expressed</w:t>
      </w:r>
      <w:r w:rsidR="00775D70" w:rsidRPr="004D758E">
        <w:rPr>
          <w:rFonts w:ascii="Times New Roman" w:hAnsi="Times New Roman" w:cs="Times New Roman"/>
        </w:rPr>
        <w:t xml:space="preserve"> appreciation to the representatives of the University Council of Jamaica and, by extension, the Ministry of Education, Youth and Information for their support and </w:t>
      </w:r>
      <w:r w:rsidR="004C5793">
        <w:rPr>
          <w:rFonts w:ascii="Times New Roman" w:hAnsi="Times New Roman" w:cs="Times New Roman"/>
        </w:rPr>
        <w:t>guidance</w:t>
      </w:r>
      <w:r w:rsidRPr="004D758E">
        <w:rPr>
          <w:rFonts w:ascii="Times New Roman" w:hAnsi="Times New Roman" w:cs="Times New Roman"/>
        </w:rPr>
        <w:t xml:space="preserve"> </w:t>
      </w:r>
      <w:r w:rsidR="004C5793">
        <w:rPr>
          <w:rFonts w:ascii="Times New Roman" w:hAnsi="Times New Roman" w:cs="Times New Roman"/>
        </w:rPr>
        <w:t>of the university in</w:t>
      </w:r>
      <w:r w:rsidRPr="004D758E">
        <w:rPr>
          <w:rFonts w:ascii="Times New Roman" w:hAnsi="Times New Roman" w:cs="Times New Roman"/>
        </w:rPr>
        <w:t xml:space="preserve"> achieving </w:t>
      </w:r>
      <w:r w:rsidR="003C46C5">
        <w:rPr>
          <w:rFonts w:ascii="Times New Roman" w:hAnsi="Times New Roman" w:cs="Times New Roman"/>
        </w:rPr>
        <w:t xml:space="preserve">the </w:t>
      </w:r>
      <w:r w:rsidR="00775D70" w:rsidRPr="004D758E">
        <w:rPr>
          <w:rFonts w:ascii="Times New Roman" w:hAnsi="Times New Roman" w:cs="Times New Roman"/>
        </w:rPr>
        <w:t>high standards required to gain institutional accreditation status.</w:t>
      </w:r>
    </w:p>
    <w:p w14:paraId="00276A6A" w14:textId="77777777" w:rsidR="00775D70" w:rsidRPr="004D758E" w:rsidRDefault="003C46C5" w:rsidP="003C46C5">
      <w:pPr>
        <w:spacing w:line="360" w:lineRule="auto"/>
        <w:jc w:val="center"/>
        <w:rPr>
          <w:rFonts w:ascii="Times New Roman" w:hAnsi="Times New Roman" w:cs="Times New Roman"/>
        </w:rPr>
      </w:pPr>
      <w:r>
        <w:rPr>
          <w:rFonts w:ascii="Times New Roman" w:hAnsi="Times New Roman" w:cs="Times New Roman"/>
        </w:rPr>
        <w:t>-END-</w:t>
      </w:r>
    </w:p>
    <w:p w14:paraId="032A2480" w14:textId="77777777" w:rsidR="003C46C5" w:rsidRDefault="003C46C5" w:rsidP="003C46C5">
      <w:pPr>
        <w:rPr>
          <w:rFonts w:ascii="Arial Narrow" w:hAnsi="Arial Narrow"/>
          <w:b/>
          <w:bCs/>
          <w:color w:val="888888"/>
          <w:shd w:val="clear" w:color="auto" w:fill="FFFFFF"/>
        </w:rPr>
      </w:pPr>
    </w:p>
    <w:p w14:paraId="02C70620" w14:textId="77777777" w:rsidR="003C46C5" w:rsidRDefault="003C46C5" w:rsidP="003C46C5">
      <w:pPr>
        <w:rPr>
          <w:rFonts w:ascii="Arial Narrow" w:hAnsi="Arial Narrow"/>
          <w:b/>
          <w:bCs/>
          <w:color w:val="888888"/>
          <w:shd w:val="clear" w:color="auto" w:fill="FFFFFF"/>
        </w:rPr>
      </w:pPr>
    </w:p>
    <w:p w14:paraId="2842A982" w14:textId="77777777" w:rsidR="003C46C5" w:rsidRDefault="003C46C5" w:rsidP="003C46C5">
      <w:pPr>
        <w:rPr>
          <w:rFonts w:ascii="Arial Narrow" w:hAnsi="Arial Narrow"/>
          <w:b/>
          <w:bCs/>
          <w:color w:val="888888"/>
          <w:shd w:val="clear" w:color="auto" w:fill="FFFFFF"/>
        </w:rPr>
      </w:pPr>
    </w:p>
    <w:p w14:paraId="206D9654" w14:textId="77777777" w:rsidR="003C46C5" w:rsidRDefault="003C46C5" w:rsidP="003C46C5">
      <w:pPr>
        <w:rPr>
          <w:rFonts w:ascii="Arial Narrow" w:hAnsi="Arial Narrow"/>
          <w:b/>
          <w:bCs/>
          <w:color w:val="888888"/>
          <w:shd w:val="clear" w:color="auto" w:fill="FFFFFF"/>
        </w:rPr>
      </w:pPr>
    </w:p>
    <w:p w14:paraId="272CE48A" w14:textId="77777777" w:rsidR="003C46C5" w:rsidRDefault="003C46C5" w:rsidP="003C46C5">
      <w:pPr>
        <w:rPr>
          <w:rFonts w:ascii="Arial Narrow" w:hAnsi="Arial Narrow"/>
          <w:b/>
          <w:bCs/>
          <w:color w:val="888888"/>
          <w:shd w:val="clear" w:color="auto" w:fill="FFFFFF"/>
        </w:rPr>
      </w:pPr>
    </w:p>
    <w:p w14:paraId="00485BAD" w14:textId="77777777" w:rsidR="003C46C5" w:rsidRDefault="003C46C5" w:rsidP="003C46C5">
      <w:pPr>
        <w:rPr>
          <w:rFonts w:ascii="Arial Narrow" w:hAnsi="Arial Narrow"/>
          <w:b/>
          <w:bCs/>
          <w:color w:val="888888"/>
          <w:shd w:val="clear" w:color="auto" w:fill="FFFFFF"/>
        </w:rPr>
      </w:pPr>
      <w:r>
        <w:rPr>
          <w:rFonts w:ascii="Arial Narrow" w:hAnsi="Arial Narrow"/>
          <w:b/>
          <w:bCs/>
          <w:color w:val="888888"/>
          <w:shd w:val="clear" w:color="auto" w:fill="FFFFFF"/>
        </w:rPr>
        <w:t>Contact:</w:t>
      </w:r>
    </w:p>
    <w:p w14:paraId="72F1B1A5" w14:textId="77777777" w:rsidR="003C46C5" w:rsidRPr="007C0E13" w:rsidRDefault="003C46C5" w:rsidP="003C46C5">
      <w:r>
        <w:rPr>
          <w:rFonts w:ascii="Arial Narrow" w:hAnsi="Arial Narrow"/>
          <w:b/>
          <w:bCs/>
          <w:color w:val="888888"/>
          <w:shd w:val="clear" w:color="auto" w:fill="FFFFFF"/>
        </w:rPr>
        <w:t>Byron Buckley | Director -Corporate Communication Marketing &amp; Public Relations| Northern Caribbean University (NCU) | Mandeville, Jamaica | Email: </w:t>
      </w:r>
      <w:hyperlink r:id="rId6" w:tgtFrame="_blank" w:history="1">
        <w:r>
          <w:rPr>
            <w:rStyle w:val="Hyperlink"/>
            <w:rFonts w:ascii="Arial Narrow" w:hAnsi="Arial Narrow"/>
            <w:color w:val="1155CC"/>
            <w:shd w:val="clear" w:color="auto" w:fill="FFFFFF"/>
          </w:rPr>
          <w:t>Byron.buckley@ncu.edu.jm</w:t>
        </w:r>
      </w:hyperlink>
      <w:r>
        <w:rPr>
          <w:rFonts w:ascii="Arial Narrow" w:hAnsi="Arial Narrow"/>
          <w:b/>
          <w:bCs/>
          <w:color w:val="888888"/>
          <w:shd w:val="clear" w:color="auto" w:fill="FFFFFF"/>
        </w:rPr>
        <w:t> | Front desk:  </w:t>
      </w:r>
      <w:hyperlink r:id="rId7" w:tgtFrame="_blank" w:history="1">
        <w:r>
          <w:rPr>
            <w:rStyle w:val="Hyperlink"/>
            <w:rFonts w:ascii="Arial Narrow" w:hAnsi="Arial Narrow"/>
            <w:color w:val="1155CC"/>
            <w:shd w:val="clear" w:color="auto" w:fill="FFFFFF"/>
          </w:rPr>
          <w:t>1(876) 963-7155</w:t>
        </w:r>
      </w:hyperlink>
      <w:r>
        <w:rPr>
          <w:rFonts w:ascii="Arial Narrow" w:hAnsi="Arial Narrow"/>
          <w:b/>
          <w:bCs/>
          <w:color w:val="888888"/>
          <w:shd w:val="clear" w:color="auto" w:fill="FFFFFF"/>
        </w:rPr>
        <w:t> |  Straight line:  </w:t>
      </w:r>
      <w:hyperlink r:id="rId8" w:tgtFrame="_blank" w:history="1">
        <w:r>
          <w:rPr>
            <w:rStyle w:val="Hyperlink"/>
            <w:rFonts w:ascii="Arial Narrow" w:hAnsi="Arial Narrow"/>
            <w:color w:val="1155CC"/>
            <w:shd w:val="clear" w:color="auto" w:fill="FFFFFF"/>
          </w:rPr>
          <w:t>1(876) 963-7428</w:t>
        </w:r>
      </w:hyperlink>
      <w:r>
        <w:rPr>
          <w:rFonts w:ascii="Arial Narrow" w:hAnsi="Arial Narrow"/>
          <w:b/>
          <w:bCs/>
          <w:color w:val="888888"/>
          <w:shd w:val="clear" w:color="auto" w:fill="FFFFFF"/>
        </w:rPr>
        <w:t>  | Cell:  </w:t>
      </w:r>
      <w:hyperlink r:id="rId9" w:tgtFrame="_blank" w:history="1">
        <w:r>
          <w:rPr>
            <w:rStyle w:val="Hyperlink"/>
            <w:rFonts w:ascii="Arial Narrow" w:hAnsi="Arial Narrow"/>
            <w:color w:val="1155CC"/>
            <w:shd w:val="clear" w:color="auto" w:fill="FFFFFF"/>
          </w:rPr>
          <w:t>1(876)</w:t>
        </w:r>
      </w:hyperlink>
      <w:r>
        <w:rPr>
          <w:rFonts w:ascii="Arial Narrow" w:hAnsi="Arial Narrow"/>
          <w:b/>
          <w:bCs/>
          <w:color w:val="888888"/>
          <w:shd w:val="clear" w:color="auto" w:fill="FFFFFF"/>
        </w:rPr>
        <w:t> 318-0236</w:t>
      </w:r>
    </w:p>
    <w:p w14:paraId="3D38F0D1" w14:textId="77777777" w:rsidR="00775D70" w:rsidRPr="004D758E" w:rsidRDefault="00775D70" w:rsidP="004D758E">
      <w:pPr>
        <w:spacing w:line="360" w:lineRule="auto"/>
        <w:jc w:val="both"/>
        <w:rPr>
          <w:rFonts w:ascii="Times New Roman" w:hAnsi="Times New Roman" w:cs="Times New Roman"/>
        </w:rPr>
      </w:pPr>
    </w:p>
    <w:sectPr w:rsidR="00775D70" w:rsidRPr="004D758E" w:rsidSect="00CB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60246"/>
    <w:multiLevelType w:val="hybridMultilevel"/>
    <w:tmpl w:val="85C2094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70"/>
    <w:rsid w:val="003C46C5"/>
    <w:rsid w:val="004B4CD0"/>
    <w:rsid w:val="004C5793"/>
    <w:rsid w:val="004D758E"/>
    <w:rsid w:val="005F1750"/>
    <w:rsid w:val="007203E8"/>
    <w:rsid w:val="00775D70"/>
    <w:rsid w:val="00B57AD7"/>
    <w:rsid w:val="00CB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D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D70"/>
    <w:pPr>
      <w:ind w:left="720"/>
      <w:contextualSpacing/>
    </w:pPr>
  </w:style>
  <w:style w:type="paragraph" w:styleId="PlainText">
    <w:name w:val="Plain Text"/>
    <w:basedOn w:val="Normal"/>
    <w:link w:val="PlainTextChar"/>
    <w:rsid w:val="004D758E"/>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D758E"/>
    <w:rPr>
      <w:rFonts w:ascii="Courier New" w:eastAsia="Times New Roman" w:hAnsi="Courier New" w:cs="Times New Roman"/>
      <w:sz w:val="20"/>
      <w:szCs w:val="20"/>
    </w:rPr>
  </w:style>
  <w:style w:type="character" w:styleId="Hyperlink">
    <w:name w:val="Hyperlink"/>
    <w:basedOn w:val="DefaultParagraphFont"/>
    <w:uiPriority w:val="99"/>
    <w:semiHidden/>
    <w:unhideWhenUsed/>
    <w:rsid w:val="003C4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tel:1%28876%29%20963-7428" TargetMode="External"/><Relationship Id="rId3" Type="http://schemas.openxmlformats.org/officeDocument/2006/relationships/settings" Target="settings.xml"/><Relationship Id="rId7" Type="http://schemas.openxmlformats.org/officeDocument/2006/relationships/hyperlink" Target="tel:1%28876%29%20963-7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yron.buckley@ncu.edu.j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28876%29%20439-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Ebanks</cp:lastModifiedBy>
  <cp:revision>2</cp:revision>
  <dcterms:created xsi:type="dcterms:W3CDTF">2018-12-10T19:57:00Z</dcterms:created>
  <dcterms:modified xsi:type="dcterms:W3CDTF">2018-12-10T19:57:00Z</dcterms:modified>
</cp:coreProperties>
</file>